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2B0D" w14:textId="47F08BB6" w:rsidR="008959CE" w:rsidRPr="0001437B" w:rsidRDefault="0001437B" w:rsidP="0024071E">
      <w:pPr>
        <w:pStyle w:val="Nagwek2"/>
        <w:rPr>
          <w:rFonts w:asciiTheme="minorHAnsi" w:hAnsiTheme="minorHAnsi"/>
          <w:color w:val="auto"/>
          <w:sz w:val="32"/>
          <w:szCs w:val="32"/>
        </w:rPr>
      </w:pPr>
      <w:r w:rsidRPr="0001437B">
        <w:rPr>
          <w:rFonts w:asciiTheme="minorHAnsi" w:hAnsiTheme="minorHAnsi"/>
          <w:color w:val="auto"/>
        </w:rPr>
        <w:t>[</w:t>
      </w:r>
      <w:r w:rsidRPr="0001437B">
        <w:rPr>
          <w:rFonts w:asciiTheme="minorHAnsi" w:hAnsiTheme="minorHAnsi"/>
          <w:i/>
          <w:color w:val="auto"/>
        </w:rPr>
        <w:t>nagłówek</w:t>
      </w:r>
      <w:r w:rsidRPr="0001437B">
        <w:rPr>
          <w:rFonts w:asciiTheme="minorHAnsi" w:hAnsiTheme="minorHAnsi"/>
          <w:color w:val="auto"/>
        </w:rPr>
        <w:t>:] Skrypt NAUCZ SIĘ KORZYSTAĆ Z TABLETU</w:t>
      </w:r>
      <w:bookmarkStart w:id="0" w:name="_GoBack"/>
      <w:bookmarkEnd w:id="0"/>
    </w:p>
    <w:p w14:paraId="4AD745DD" w14:textId="77777777" w:rsidR="00F301A4" w:rsidRDefault="00F301A4" w:rsidP="0024071E">
      <w:pPr>
        <w:rPr>
          <w:bCs/>
        </w:rPr>
      </w:pPr>
    </w:p>
    <w:p w14:paraId="24625490" w14:textId="45E6F750" w:rsidR="0024071E" w:rsidRDefault="0024071E" w:rsidP="00095065">
      <w:pPr>
        <w:pBdr>
          <w:left w:val="single" w:sz="4" w:space="4" w:color="auto"/>
        </w:pBdr>
        <w:rPr>
          <w:bCs/>
        </w:rPr>
      </w:pPr>
      <w:r>
        <w:t>Niniejszy skrypt powinien być stosowany razem z prezentacją PowerPoint pt.</w:t>
      </w:r>
      <w:r w:rsidR="00C13884">
        <w:t xml:space="preserve"> </w:t>
      </w:r>
      <w:r>
        <w:rPr>
          <w:bCs/>
          <w:i/>
        </w:rPr>
        <w:t xml:space="preserve">Naucz się korzystać z tabletu. </w:t>
      </w:r>
      <w:r>
        <w:t xml:space="preserve">Numeracja punktów odpowiada numeracji w prezentacji PowerPoint. Punkt 1 przynależy do slajdu 1 (strona 1) w prezentacji PowerPoint, Punkt 2 do strony 2, itd. Ten sam skrypt znajduje się także w notatkach pod każdym slajdem. </w:t>
      </w:r>
    </w:p>
    <w:p w14:paraId="6B52D90C" w14:textId="36195B30" w:rsidR="0024071E" w:rsidRDefault="0024071E" w:rsidP="00095065">
      <w:pPr>
        <w:pBdr>
          <w:left w:val="single" w:sz="4" w:space="4" w:color="auto"/>
        </w:pBdr>
        <w:rPr>
          <w:bCs/>
        </w:rPr>
      </w:pPr>
      <w:r>
        <w:rPr>
          <w:b/>
          <w:bCs/>
        </w:rPr>
        <w:t>Wytłuszczony</w:t>
      </w:r>
      <w:r>
        <w:t xml:space="preserve"> tekst to uwagi dla osoby prowadzącej kurs. Nagłówki zapisano WIELKIMI literami. </w:t>
      </w:r>
      <w:r>
        <w:br/>
        <w:t xml:space="preserve">Pozostały tekst można czytać na głos bądź wykorzystywać jako wskazówki dla tego, co mówi osoba prowadząca kurs podczas zajęć. </w:t>
      </w:r>
    </w:p>
    <w:p w14:paraId="645D9F29" w14:textId="77777777" w:rsidR="0024071E" w:rsidRPr="00375DCA" w:rsidRDefault="0024071E" w:rsidP="0024071E">
      <w:pPr>
        <w:rPr>
          <w:bCs/>
        </w:rPr>
      </w:pPr>
    </w:p>
    <w:p w14:paraId="76AFE732" w14:textId="67F2ACF3" w:rsidR="0024071E" w:rsidRPr="00A641F3" w:rsidRDefault="00A641F3" w:rsidP="0024071E">
      <w:pPr>
        <w:pStyle w:val="Nagwek2"/>
        <w:rPr>
          <w:rFonts w:ascii="Calibri" w:hAnsi="Calibri"/>
          <w:color w:val="000000" w:themeColor="text1"/>
          <w:sz w:val="28"/>
          <w:szCs w:val="28"/>
        </w:rPr>
      </w:pPr>
      <w:r>
        <w:rPr>
          <w:rFonts w:ascii="Calibri" w:hAnsi="Calibri"/>
          <w:color w:val="000000" w:themeColor="text1"/>
          <w:sz w:val="28"/>
          <w:szCs w:val="28"/>
        </w:rPr>
        <w:t>Skrypt</w:t>
      </w:r>
    </w:p>
    <w:p w14:paraId="55455A4E" w14:textId="1A45A3A8" w:rsidR="0024071E" w:rsidRPr="00C1227C" w:rsidRDefault="0024071E" w:rsidP="0024071E">
      <w:pPr>
        <w:pStyle w:val="Akapitzlist"/>
        <w:numPr>
          <w:ilvl w:val="0"/>
          <w:numId w:val="1"/>
        </w:numPr>
        <w:spacing w:line="360" w:lineRule="auto"/>
      </w:pPr>
      <w:r>
        <w:rPr>
          <w:b/>
          <w:bCs/>
        </w:rPr>
        <w:t xml:space="preserve">Przed rozpoczęciem szkolenia omów cele nauki z kursantami. </w:t>
      </w:r>
      <w:r>
        <w:rPr>
          <w:b/>
          <w:bCs/>
        </w:rPr>
        <w:br/>
        <w:t>Dzięki temu łatwiej będzie im się skoncentrować i zapamiętywać najważniejsze informacje.</w:t>
      </w:r>
    </w:p>
    <w:p w14:paraId="217A5602" w14:textId="77777777" w:rsidR="00C1227C" w:rsidRPr="007454C1" w:rsidRDefault="00C1227C" w:rsidP="00C1227C">
      <w:pPr>
        <w:pStyle w:val="Akapitzlist"/>
        <w:spacing w:line="360" w:lineRule="auto"/>
      </w:pPr>
    </w:p>
    <w:p w14:paraId="67547235" w14:textId="5BF82C8C" w:rsidR="00C1227C" w:rsidRPr="00A34181" w:rsidRDefault="00A34181" w:rsidP="00C1227C">
      <w:pPr>
        <w:pStyle w:val="Akapitzlist"/>
        <w:numPr>
          <w:ilvl w:val="0"/>
          <w:numId w:val="1"/>
        </w:numPr>
        <w:spacing w:line="360" w:lineRule="auto"/>
      </w:pPr>
      <w:r>
        <w:t>WŁĄCZANIE TABLETU I ZAPOZNAWANIE SIĘ Z PULPITEM</w:t>
      </w:r>
      <w:r>
        <w:br/>
      </w:r>
    </w:p>
    <w:p w14:paraId="65FD4965" w14:textId="7D7FC011" w:rsidR="007454C1" w:rsidRPr="007454C1" w:rsidRDefault="007454C1" w:rsidP="007454C1">
      <w:pPr>
        <w:pStyle w:val="Akapitzlist"/>
        <w:numPr>
          <w:ilvl w:val="0"/>
          <w:numId w:val="1"/>
        </w:numPr>
        <w:spacing w:line="360" w:lineRule="auto"/>
      </w:pPr>
      <w:r>
        <w:t>Aby móc korzystać z tabletu, musicie go najpierw włączyć. Włącznik znajduje się z boku tabletu. Może on być oznaczony kółkiem z wchodzącą w nie kreską (czasem kreska może też znajdować się obok kółka), albo może nie mieć żadnego symbolu. Na boku tabletu mogą znajdować się też inne przyciski. Jeśli nie jesteście pewni, który z nich to włącznik, możecie je wypróbować. Aby włączyć tablet, przytrzymajcie wciśnięty przycisk przez kilka sekund.</w:t>
      </w:r>
    </w:p>
    <w:p w14:paraId="40F59576" w14:textId="2239B0F0" w:rsidR="007454C1" w:rsidRPr="007454C1" w:rsidRDefault="007454C1" w:rsidP="007454C1">
      <w:pPr>
        <w:pStyle w:val="Akapitzlist"/>
        <w:spacing w:line="360" w:lineRule="auto"/>
      </w:pPr>
      <w:r>
        <w:rPr>
          <w:b/>
          <w:bCs/>
        </w:rPr>
        <w:t>Poproś wszystkich, by włączyli swoje tablety.</w:t>
      </w:r>
      <w:r>
        <w:rPr>
          <w:b/>
          <w:bCs/>
        </w:rPr>
        <w:br/>
      </w:r>
    </w:p>
    <w:p w14:paraId="2873ADAE" w14:textId="28F83753" w:rsidR="007454C1" w:rsidRDefault="007454C1" w:rsidP="007454C1">
      <w:pPr>
        <w:pStyle w:val="Akapitzlist"/>
        <w:numPr>
          <w:ilvl w:val="0"/>
          <w:numId w:val="1"/>
        </w:numPr>
        <w:spacing w:line="360" w:lineRule="auto"/>
      </w:pPr>
      <w:r>
        <w:t xml:space="preserve">Niektórzy z was zobaczą na ekranie komunikat z prośbą o wpisanie kodu PIN, u innych pojawi się polecenie „Przeciągnij ekran, aby odblokować”. Oznacza ono, że trzeba położyć na ekranie palec i przesunąć go w prawo. Metody odblokowywania różnią się w zależności od tabletu. </w:t>
      </w:r>
      <w:r>
        <w:br/>
        <w:t xml:space="preserve">Postępujcie zgodnie z instrukcjami wyświetlanymi na ekranie. </w:t>
      </w:r>
    </w:p>
    <w:p w14:paraId="78DAAF91" w14:textId="1E984C78" w:rsidR="007454C1" w:rsidRPr="007454C1" w:rsidRDefault="007454C1" w:rsidP="007454C1">
      <w:pPr>
        <w:pStyle w:val="Akapitzlist"/>
        <w:spacing w:line="360" w:lineRule="auto"/>
      </w:pPr>
      <w:r>
        <w:rPr>
          <w:b/>
          <w:bCs/>
        </w:rPr>
        <w:t>Upewnij się, że wszyscy włączyli tablety.</w:t>
      </w:r>
    </w:p>
    <w:p w14:paraId="788E5930" w14:textId="77777777" w:rsidR="007454C1" w:rsidRDefault="007454C1" w:rsidP="007454C1">
      <w:pPr>
        <w:pStyle w:val="Akapitzlist"/>
        <w:spacing w:line="360" w:lineRule="auto"/>
      </w:pPr>
    </w:p>
    <w:p w14:paraId="3D6233BA" w14:textId="18801495" w:rsidR="00A34181" w:rsidRDefault="007454C1" w:rsidP="0001437B">
      <w:pPr>
        <w:pStyle w:val="Akapitzlist"/>
        <w:spacing w:line="360" w:lineRule="auto"/>
      </w:pPr>
      <w:r>
        <w:t xml:space="preserve">Jeśli ekran zrobi się czarny (przejdzie w tryb uśpienia), ponieważ nie korzystaliście przez pewien czas z tabletu, możecie krótko przycisnąć włącznik, aby znów aktywować tablet. </w:t>
      </w:r>
      <w:r>
        <w:lastRenderedPageBreak/>
        <w:t xml:space="preserve">Niektórzy muszą też wpisać kod PIN albo przeciągnąć opuszką palca po ekranie, aby odblokować </w:t>
      </w:r>
      <w:r w:rsidR="0001437B">
        <w:t>tablet.</w:t>
      </w:r>
    </w:p>
    <w:p w14:paraId="7B6736AA" w14:textId="77777777" w:rsidR="00A34181" w:rsidRPr="007454C1" w:rsidRDefault="00A34181" w:rsidP="007454C1">
      <w:pPr>
        <w:pStyle w:val="Akapitzlist"/>
        <w:spacing w:line="360" w:lineRule="auto"/>
      </w:pPr>
    </w:p>
    <w:p w14:paraId="16D361AC" w14:textId="77777777" w:rsidR="005050AC" w:rsidRPr="007454C1" w:rsidRDefault="005050AC" w:rsidP="005050AC">
      <w:pPr>
        <w:pStyle w:val="Akapitzlist"/>
        <w:numPr>
          <w:ilvl w:val="0"/>
          <w:numId w:val="1"/>
        </w:numPr>
        <w:spacing w:line="360" w:lineRule="auto"/>
      </w:pPr>
      <w:r>
        <w:t>Zdjęcie, które widzicie teraz na waszych ekranach, to pulpit waszego tabletu. Każda z widocznych tu ikon oznacza program lub aplikację, jakie znajdują się na waszym tablecie. Aby zobaczyć więcej aplikacji, możecie przyłożyć palec do ekranu i przesunąć go w lewo lub w prawo.</w:t>
      </w:r>
    </w:p>
    <w:p w14:paraId="4656BBC1" w14:textId="77777777" w:rsidR="005050AC" w:rsidRPr="007454C1" w:rsidRDefault="005050AC" w:rsidP="005050AC">
      <w:pPr>
        <w:pStyle w:val="Akapitzlist"/>
        <w:spacing w:line="360" w:lineRule="auto"/>
      </w:pPr>
      <w:r>
        <w:rPr>
          <w:b/>
          <w:bCs/>
        </w:rPr>
        <w:t>Poproś wszystkich, żeby spróbowali to zrobić.</w:t>
      </w:r>
    </w:p>
    <w:p w14:paraId="038F27BA" w14:textId="77777777" w:rsidR="008959CE" w:rsidRPr="007454C1" w:rsidRDefault="008959CE" w:rsidP="007454C1">
      <w:pPr>
        <w:pStyle w:val="Akapitzlist"/>
        <w:spacing w:line="360" w:lineRule="auto"/>
      </w:pPr>
    </w:p>
    <w:p w14:paraId="25F3C278" w14:textId="556F3B66" w:rsidR="007454C1" w:rsidRPr="007454C1" w:rsidRDefault="007454C1" w:rsidP="007454C1">
      <w:pPr>
        <w:pStyle w:val="Akapitzlist"/>
        <w:numPr>
          <w:ilvl w:val="0"/>
          <w:numId w:val="1"/>
        </w:numPr>
        <w:spacing w:line="360" w:lineRule="auto"/>
      </w:pPr>
      <w:r>
        <w:t xml:space="preserve">Na górze ekranu widzicie cienki pasek z umieszczonymi na nim kilkoma małymi symbolami. </w:t>
      </w:r>
      <w:r>
        <w:br/>
        <w:t>Warto, byście się mu w międzyczasie przyjrzeli.</w:t>
      </w:r>
      <w:r>
        <w:br/>
      </w:r>
    </w:p>
    <w:p w14:paraId="76E3CDCB" w14:textId="42D3DA5C" w:rsidR="007454C1" w:rsidRPr="007454C1" w:rsidRDefault="007454C1" w:rsidP="00A34181">
      <w:pPr>
        <w:pStyle w:val="Akapitzlist"/>
        <w:numPr>
          <w:ilvl w:val="0"/>
          <w:numId w:val="1"/>
        </w:numPr>
        <w:spacing w:line="360" w:lineRule="auto"/>
      </w:pPr>
      <w:r>
        <w:t xml:space="preserve">Na pasku widnieje na przykład ikona z obrazkiem baterii. Bateria poskazuje, w jakim stopniu naładowany jest tablet. U niektórych obok baterii widoczna jest liczba pokazująca stopień naładowania baterii. Kiedy bateria jest niemal wyładowana, dobrze jest podłączyć tablet do prądu za pomocą ładowarki. Jeśli nie można włączyć tabletu, może to oznaczać, że bateria jest wyładowana. Podłączcie wtedy tablet do ładowania i spróbujcie ponownie go włączyć za kilka minut. </w:t>
      </w:r>
      <w:r>
        <w:br/>
      </w:r>
      <w:r>
        <w:br/>
        <w:t>Powróćmy do paska na górze tabletu. U większości z was na pasku wyświetlana jest aktualna godzina. Jeśli tablet ma połączenie z Internetem, widoczna jest ikona przypominająca mały wachlarz. Kolejność tych symboli jest różna w zależności od rodzaju tabletu.</w:t>
      </w:r>
    </w:p>
    <w:p w14:paraId="546CCED1" w14:textId="34965B1D" w:rsidR="00A34181" w:rsidRPr="007454C1" w:rsidRDefault="007454C1" w:rsidP="00A34181">
      <w:pPr>
        <w:pStyle w:val="Akapitzlist"/>
        <w:spacing w:line="360" w:lineRule="auto"/>
      </w:pPr>
      <w:r>
        <w:rPr>
          <w:b/>
          <w:bCs/>
        </w:rPr>
        <w:t>Pomóż osobom, które nie zdołały odszukać omówionych symboli.</w:t>
      </w:r>
      <w:r>
        <w:rPr>
          <w:b/>
          <w:bCs/>
        </w:rPr>
        <w:br/>
      </w:r>
    </w:p>
    <w:p w14:paraId="674D21BE" w14:textId="7C0E035A" w:rsidR="00F40DCE" w:rsidRPr="00A34181" w:rsidRDefault="00A34181" w:rsidP="00F40DCE">
      <w:pPr>
        <w:pStyle w:val="Akapitzlist"/>
        <w:numPr>
          <w:ilvl w:val="0"/>
          <w:numId w:val="1"/>
        </w:numPr>
        <w:spacing w:line="360" w:lineRule="auto"/>
      </w:pPr>
      <w:r>
        <w:t>OTWIERANIE APLIKACJI I POWRÓT DO PULPITU</w:t>
      </w:r>
      <w:r>
        <w:br/>
      </w:r>
    </w:p>
    <w:p w14:paraId="15146046" w14:textId="77777777" w:rsidR="007454C1" w:rsidRPr="007454C1" w:rsidRDefault="007454C1" w:rsidP="00F40DCE">
      <w:pPr>
        <w:pStyle w:val="Akapitzlist"/>
        <w:numPr>
          <w:ilvl w:val="0"/>
          <w:numId w:val="1"/>
        </w:numPr>
        <w:spacing w:line="360" w:lineRule="auto"/>
      </w:pPr>
      <w:r>
        <w:t xml:space="preserve">Kliknijcie na jedną z ikon, by otworzyć daną aplikację. Nie ma znaczenia, którą aplikację otworzycie. </w:t>
      </w:r>
    </w:p>
    <w:p w14:paraId="52FFE52B" w14:textId="77777777" w:rsidR="003B4462" w:rsidRDefault="007454C1" w:rsidP="00A34181">
      <w:pPr>
        <w:pStyle w:val="Akapitzlist"/>
        <w:spacing w:line="360" w:lineRule="auto"/>
        <w:rPr>
          <w:b/>
          <w:bCs/>
        </w:rPr>
      </w:pPr>
      <w:r>
        <w:rPr>
          <w:b/>
          <w:bCs/>
        </w:rPr>
        <w:t>Poproś wszystkich, by nacisnęli</w:t>
      </w:r>
      <w:r w:rsidR="003B4462">
        <w:rPr>
          <w:b/>
          <w:bCs/>
        </w:rPr>
        <w:t xml:space="preserve"> na aplikację, aby ją otworzyć.</w:t>
      </w:r>
    </w:p>
    <w:p w14:paraId="1EDD0073" w14:textId="3E077A70" w:rsidR="007454C1" w:rsidRPr="007454C1" w:rsidRDefault="007454C1" w:rsidP="00A34181">
      <w:pPr>
        <w:pStyle w:val="Akapitzlist"/>
        <w:spacing w:line="360" w:lineRule="auto"/>
      </w:pPr>
      <w:r>
        <w:lastRenderedPageBreak/>
        <w:t>Po otwarciu aplikacja zajmuje cały ekran.</w:t>
      </w:r>
      <w:r>
        <w:br/>
      </w:r>
    </w:p>
    <w:p w14:paraId="0416B900" w14:textId="3310AA52" w:rsidR="00322E27" w:rsidRDefault="00F40DCE" w:rsidP="00A34181">
      <w:pPr>
        <w:pStyle w:val="Akapitzlist"/>
        <w:numPr>
          <w:ilvl w:val="0"/>
          <w:numId w:val="1"/>
        </w:numPr>
        <w:spacing w:line="360" w:lineRule="auto"/>
      </w:pPr>
      <w:r>
        <w:t xml:space="preserve">Aby powrócić do pulpitu i móc wybrać inną aplikację, naciśnijcie na przycisk „Strona główna”. Na niektórych tabletach jest to prawdziwy przycisk umieszczony z przodu na jednym z krótszych boków tabletu. W innych typach tabletów jest to obrazek domu widoczny na dole ekranu. </w:t>
      </w:r>
      <w:r>
        <w:br/>
        <w:t xml:space="preserve">Przycisk ten zmienia położenie w zależności od tego, jak trzymacie tablet, jednak zawsze wygląda tak samo. </w:t>
      </w:r>
    </w:p>
    <w:p w14:paraId="2162DFA3" w14:textId="77777777" w:rsidR="0001437B" w:rsidRPr="00F40DCE" w:rsidRDefault="0001437B" w:rsidP="0001437B">
      <w:pPr>
        <w:pStyle w:val="Akapitzlist"/>
        <w:spacing w:line="360" w:lineRule="auto"/>
      </w:pPr>
    </w:p>
    <w:p w14:paraId="4FC3AAEF" w14:textId="15469A92" w:rsidR="00F40DCE" w:rsidRPr="00F40DCE" w:rsidRDefault="00F40DCE" w:rsidP="00F40DCE">
      <w:pPr>
        <w:pStyle w:val="Akapitzlist"/>
        <w:spacing w:line="360" w:lineRule="auto"/>
      </w:pPr>
      <w:r>
        <w:rPr>
          <w:b/>
          <w:bCs/>
        </w:rPr>
        <w:t>Poproś, by</w:t>
      </w:r>
      <w:r w:rsidR="003B4462">
        <w:rPr>
          <w:b/>
          <w:bCs/>
        </w:rPr>
        <w:t xml:space="preserve"> wszyscy nacisnęli na przycisk „</w:t>
      </w:r>
      <w:r>
        <w:rPr>
          <w:b/>
          <w:bCs/>
        </w:rPr>
        <w:t>Strona główna”, by powrócić do pulpitu.</w:t>
      </w:r>
    </w:p>
    <w:p w14:paraId="20816D1D" w14:textId="74E7303A" w:rsidR="00F40DCE" w:rsidRPr="00F40DCE" w:rsidRDefault="00F40DCE" w:rsidP="00F655DB">
      <w:pPr>
        <w:pStyle w:val="Akapitzlist"/>
        <w:spacing w:line="360" w:lineRule="auto"/>
      </w:pPr>
      <w:r>
        <w:t xml:space="preserve">Nie ma znaczenia, jaką aplikację otworzyliście i co wypełnia ekran waszego tabletu - zawsze możecie nacisnąć przycisk „Strona główna” i powrócić do obrazu, który widzicie teraz. </w:t>
      </w:r>
      <w:r>
        <w:br/>
        <w:t>Nie bójcie się używać tego przycisku!</w:t>
      </w:r>
      <w:r>
        <w:br/>
      </w:r>
    </w:p>
    <w:p w14:paraId="2043C6A8" w14:textId="2FAD62E1" w:rsidR="007454C1" w:rsidRPr="00A34181" w:rsidRDefault="00A34181" w:rsidP="0024071E">
      <w:pPr>
        <w:pStyle w:val="Akapitzlist"/>
        <w:numPr>
          <w:ilvl w:val="0"/>
          <w:numId w:val="1"/>
        </w:numPr>
        <w:spacing w:line="360" w:lineRule="auto"/>
      </w:pPr>
      <w:r>
        <w:t>WYŁĄCZANIE TABLETU</w:t>
      </w:r>
      <w:r>
        <w:br/>
      </w:r>
    </w:p>
    <w:p w14:paraId="6328DBB1" w14:textId="15F18962" w:rsidR="00F40DCE" w:rsidRPr="00F40DCE" w:rsidRDefault="00F40DCE" w:rsidP="00F40DCE">
      <w:pPr>
        <w:pStyle w:val="Akapitzlist"/>
        <w:numPr>
          <w:ilvl w:val="0"/>
          <w:numId w:val="1"/>
        </w:numPr>
        <w:spacing w:line="360" w:lineRule="auto"/>
      </w:pPr>
      <w:r>
        <w:t>By wyłączyć tablet, należy przytrzymać włącznik wciśnięty przez kilka sekund, do chwili, gdy obraz na ekranie się zmieni.</w:t>
      </w:r>
    </w:p>
    <w:p w14:paraId="31810C23" w14:textId="704D22B6" w:rsidR="00F40DCE" w:rsidRPr="00F40DCE" w:rsidRDefault="00F40DCE" w:rsidP="00F40DCE">
      <w:pPr>
        <w:pStyle w:val="Akapitzlist"/>
        <w:spacing w:line="360" w:lineRule="auto"/>
      </w:pPr>
      <w:r>
        <w:rPr>
          <w:b/>
          <w:bCs/>
        </w:rPr>
        <w:t>Poproś, by wszyscy wcisnęli włącznik i przytrzymali go przez kilka sekund.</w:t>
      </w:r>
      <w:r>
        <w:rPr>
          <w:b/>
          <w:bCs/>
        </w:rPr>
        <w:br/>
      </w:r>
    </w:p>
    <w:p w14:paraId="3EBB77B4" w14:textId="77777777" w:rsidR="00F40DCE" w:rsidRPr="00F40DCE" w:rsidRDefault="00F40DCE" w:rsidP="00F40DCE">
      <w:pPr>
        <w:pStyle w:val="Akapitzlist"/>
        <w:numPr>
          <w:ilvl w:val="0"/>
          <w:numId w:val="1"/>
        </w:numPr>
        <w:spacing w:line="360" w:lineRule="auto"/>
      </w:pPr>
      <w:r>
        <w:t>Na niektórych tabletach pojawi się menu z opcją „Wyłącz”. Naciśnijcie na „Wyłącz”.</w:t>
      </w:r>
    </w:p>
    <w:p w14:paraId="38EBF7D4" w14:textId="77777777" w:rsidR="00F40DCE" w:rsidRPr="00F40DCE" w:rsidRDefault="00F40DCE" w:rsidP="00F40DCE">
      <w:pPr>
        <w:pStyle w:val="Akapitzlist"/>
        <w:spacing w:line="360" w:lineRule="auto"/>
      </w:pPr>
      <w:r>
        <w:t>U innych pojawi się polecenie „Przeciągnij ekran, aby wyłączyć”. Przyłóżcie palec do przycisku i przesuńcie nim w bok.</w:t>
      </w:r>
    </w:p>
    <w:p w14:paraId="4F8F45C6" w14:textId="5A39838C" w:rsidR="00F40DCE" w:rsidRPr="00F40DCE" w:rsidRDefault="00F40DCE" w:rsidP="00F40DCE">
      <w:pPr>
        <w:pStyle w:val="Akapitzlist"/>
        <w:spacing w:line="360" w:lineRule="auto"/>
      </w:pPr>
      <w:r>
        <w:t>Tablet się wyłączy.</w:t>
      </w:r>
      <w:r>
        <w:br/>
      </w:r>
    </w:p>
    <w:p w14:paraId="46749AE4" w14:textId="73D315A4" w:rsidR="00F40DCE" w:rsidRPr="00A34181" w:rsidRDefault="00A34181" w:rsidP="0024071E">
      <w:pPr>
        <w:pStyle w:val="Akapitzlist"/>
        <w:numPr>
          <w:ilvl w:val="0"/>
          <w:numId w:val="1"/>
        </w:numPr>
        <w:spacing w:line="360" w:lineRule="auto"/>
      </w:pPr>
      <w:r>
        <w:t>GOTOWE</w:t>
      </w:r>
    </w:p>
    <w:p w14:paraId="0266EE21" w14:textId="77777777" w:rsidR="00456007" w:rsidRDefault="00456007"/>
    <w:sectPr w:rsidR="00456007" w:rsidSect="002528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F8BA4" w14:textId="77777777" w:rsidR="001B05CB" w:rsidRDefault="001B05CB" w:rsidP="00033768">
      <w:pPr>
        <w:spacing w:after="0" w:line="240" w:lineRule="auto"/>
      </w:pPr>
      <w:r>
        <w:separator/>
      </w:r>
    </w:p>
  </w:endnote>
  <w:endnote w:type="continuationSeparator" w:id="0">
    <w:p w14:paraId="3F0C012A" w14:textId="77777777" w:rsidR="001B05CB" w:rsidRDefault="001B05CB" w:rsidP="0003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05F5A" w14:textId="77777777" w:rsidR="005F0E47" w:rsidRDefault="005F0E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A8A3" w14:textId="77777777" w:rsidR="005F0E47" w:rsidRDefault="005F0E4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058F1" w14:textId="77777777" w:rsidR="005F0E47" w:rsidRDefault="005F0E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7008" w14:textId="77777777" w:rsidR="001B05CB" w:rsidRDefault="001B05CB" w:rsidP="00033768">
      <w:pPr>
        <w:spacing w:after="0" w:line="240" w:lineRule="auto"/>
      </w:pPr>
      <w:r>
        <w:separator/>
      </w:r>
    </w:p>
  </w:footnote>
  <w:footnote w:type="continuationSeparator" w:id="0">
    <w:p w14:paraId="1C5BE9BD" w14:textId="77777777" w:rsidR="001B05CB" w:rsidRDefault="001B05CB" w:rsidP="0003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7ACD" w14:textId="77777777" w:rsidR="00713307" w:rsidRDefault="00713307" w:rsidP="00C129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31C418" w14:textId="77777777" w:rsidR="00713307" w:rsidRDefault="00713307" w:rsidP="00C1227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D925" w14:textId="77777777" w:rsidR="00713307" w:rsidRDefault="00713307" w:rsidP="00C129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1437B">
      <w:rPr>
        <w:rStyle w:val="Numerstrony"/>
        <w:noProof/>
      </w:rPr>
      <w:t>1</w:t>
    </w:r>
    <w:r>
      <w:rPr>
        <w:rStyle w:val="Numerstrony"/>
      </w:rPr>
      <w:fldChar w:fldCharType="end"/>
    </w:r>
  </w:p>
  <w:p w14:paraId="3E56F5AD" w14:textId="6899E21F" w:rsidR="00713307" w:rsidRDefault="00713307" w:rsidP="002528A8">
    <w:pPr>
      <w:pStyle w:val="Nagwek"/>
      <w:ind w:left="-993" w:right="360"/>
    </w:pPr>
    <w:r>
      <w:rPr>
        <w:noProof/>
        <w:lang w:eastAsia="pl-PL"/>
      </w:rPr>
      <w:drawing>
        <wp:inline distT="0" distB="0" distL="0" distR="0" wp14:anchorId="1430765B" wp14:editId="508E65E5">
          <wp:extent cx="3441700" cy="1131316"/>
          <wp:effectExtent l="0" t="0" r="0" b="1206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netbrett.jpg"/>
                  <pic:cNvPicPr/>
                </pic:nvPicPr>
                <pic:blipFill>
                  <a:blip r:embed="rId1">
                    <a:extLst>
                      <a:ext uri="{28A0092B-C50C-407E-A947-70E740481C1C}">
                        <a14:useLocalDpi xmlns:a14="http://schemas.microsoft.com/office/drawing/2010/main" val="0"/>
                      </a:ext>
                    </a:extLst>
                  </a:blip>
                  <a:stretch>
                    <a:fillRect/>
                  </a:stretch>
                </pic:blipFill>
                <pic:spPr>
                  <a:xfrm>
                    <a:off x="0" y="0"/>
                    <a:ext cx="3443882" cy="11320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8809" w14:textId="77777777" w:rsidR="005F0E47" w:rsidRDefault="005F0E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1E"/>
    <w:rsid w:val="0001437B"/>
    <w:rsid w:val="00033768"/>
    <w:rsid w:val="00095065"/>
    <w:rsid w:val="001B05CB"/>
    <w:rsid w:val="0024071E"/>
    <w:rsid w:val="002528A8"/>
    <w:rsid w:val="00322E27"/>
    <w:rsid w:val="00336EEA"/>
    <w:rsid w:val="003B4462"/>
    <w:rsid w:val="003C6AE4"/>
    <w:rsid w:val="00456007"/>
    <w:rsid w:val="005050AC"/>
    <w:rsid w:val="005F0E47"/>
    <w:rsid w:val="00713307"/>
    <w:rsid w:val="007454C1"/>
    <w:rsid w:val="008959CE"/>
    <w:rsid w:val="00A34181"/>
    <w:rsid w:val="00A402B2"/>
    <w:rsid w:val="00A641F3"/>
    <w:rsid w:val="00B407A8"/>
    <w:rsid w:val="00C1227C"/>
    <w:rsid w:val="00C129BF"/>
    <w:rsid w:val="00C13884"/>
    <w:rsid w:val="00CB468F"/>
    <w:rsid w:val="00D317DC"/>
    <w:rsid w:val="00D5245B"/>
    <w:rsid w:val="00F301A4"/>
    <w:rsid w:val="00F40DCE"/>
    <w:rsid w:val="00F655DB"/>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58D5D"/>
  <w15:docId w15:val="{4586AB41-67B5-48F7-A110-E292C607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71E"/>
  </w:style>
  <w:style w:type="paragraph" w:styleId="Nagwek1">
    <w:name w:val="heading 1"/>
    <w:basedOn w:val="Normalny"/>
    <w:next w:val="Normalny"/>
    <w:link w:val="Nagwek1Znak"/>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071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4071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24071E"/>
    <w:pPr>
      <w:ind w:left="720"/>
      <w:contextualSpacing/>
    </w:pPr>
  </w:style>
  <w:style w:type="paragraph" w:styleId="Nagwek">
    <w:name w:val="header"/>
    <w:basedOn w:val="Normalny"/>
    <w:link w:val="NagwekZnak"/>
    <w:uiPriority w:val="99"/>
    <w:unhideWhenUsed/>
    <w:rsid w:val="00033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68"/>
  </w:style>
  <w:style w:type="paragraph" w:styleId="Stopka">
    <w:name w:val="footer"/>
    <w:basedOn w:val="Normalny"/>
    <w:link w:val="StopkaZnak"/>
    <w:uiPriority w:val="99"/>
    <w:unhideWhenUsed/>
    <w:rsid w:val="00033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68"/>
  </w:style>
  <w:style w:type="paragraph" w:styleId="Tekstdymka">
    <w:name w:val="Balloon Text"/>
    <w:basedOn w:val="Normalny"/>
    <w:link w:val="TekstdymkaZnak"/>
    <w:uiPriority w:val="99"/>
    <w:semiHidden/>
    <w:unhideWhenUsed/>
    <w:rsid w:val="00033768"/>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33768"/>
    <w:rPr>
      <w:rFonts w:ascii="Lucida Grande" w:hAnsi="Lucida Grande" w:cs="Lucida Grande"/>
      <w:sz w:val="18"/>
      <w:szCs w:val="18"/>
    </w:rPr>
  </w:style>
  <w:style w:type="character" w:styleId="Numerstrony">
    <w:name w:val="page number"/>
    <w:basedOn w:val="Domylnaczcionkaakapitu"/>
    <w:uiPriority w:val="99"/>
    <w:semiHidden/>
    <w:unhideWhenUsed/>
    <w:rsid w:val="0089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26DE-AD4F-47AE-A987-BF4DC2C1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3931</Characters>
  <Application>Microsoft Office Word</Application>
  <DocSecurity>0</DocSecurity>
  <Lines>32</Lines>
  <Paragraphs>9</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Agnieszka Świerczewska</cp:lastModifiedBy>
  <cp:revision>2</cp:revision>
  <cp:lastPrinted>2015-11-04T09:45:00Z</cp:lastPrinted>
  <dcterms:created xsi:type="dcterms:W3CDTF">2018-12-14T13:43:00Z</dcterms:created>
  <dcterms:modified xsi:type="dcterms:W3CDTF">2018-12-14T13:43:00Z</dcterms:modified>
</cp:coreProperties>
</file>